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_GBK" w:hAnsi="方正小标宋_GBK" w:eastAsia="方正小标宋_GBK" w:cs="方正小标宋_GBK"/>
          <w:bCs/>
          <w:sz w:val="44"/>
          <w:szCs w:val="44"/>
        </w:rPr>
      </w:pPr>
    </w:p>
    <w:p>
      <w:pPr>
        <w:spacing w:line="58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lang w:val="en-US" w:eastAsia="zh-CN"/>
        </w:rPr>
        <w:t>2022</w:t>
      </w:r>
      <w:r>
        <w:rPr>
          <w:rFonts w:hint="eastAsia" w:ascii="方正小标宋_GBK" w:hAnsi="方正小标宋_GBK" w:eastAsia="方正小标宋_GBK" w:cs="方正小标宋_GBK"/>
          <w:bCs/>
          <w:sz w:val="44"/>
          <w:szCs w:val="44"/>
        </w:rPr>
        <w:t>年安徽省高校思想政治理论课精品课程建设项目申报指南</w:t>
      </w:r>
    </w:p>
    <w:p>
      <w:pPr>
        <w:spacing w:line="580" w:lineRule="exact"/>
        <w:rPr>
          <w:rFonts w:ascii="方正仿宋_GBK" w:hAnsi="方正仿宋_GBK" w:eastAsia="方正仿宋_GBK" w:cs="方正仿宋_GBK"/>
          <w:bCs/>
          <w:sz w:val="32"/>
          <w:szCs w:val="32"/>
        </w:rPr>
      </w:pPr>
    </w:p>
    <w:p>
      <w:pPr>
        <w:spacing w:line="580" w:lineRule="exact"/>
        <w:ind w:firstLine="640" w:firstLineChars="200"/>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一、建设目标与建设内容</w:t>
      </w:r>
    </w:p>
    <w:p>
      <w:pPr>
        <w:spacing w:line="580" w:lineRule="exact"/>
        <w:ind w:firstLine="640" w:firstLineChars="200"/>
        <w:rPr>
          <w:rFonts w:ascii="方正仿宋_GBK" w:hAnsi="方正仿宋_GBK" w:eastAsia="方正仿宋_GBK" w:cs="方正仿宋_GBK"/>
          <w:bCs/>
          <w:sz w:val="32"/>
          <w:szCs w:val="32"/>
          <w:highlight w:val="yellow"/>
        </w:rPr>
      </w:pPr>
      <w:r>
        <w:rPr>
          <w:rFonts w:hint="eastAsia" w:ascii="方正仿宋_GBK" w:hAnsi="方正仿宋_GBK" w:eastAsia="方正仿宋_GBK" w:cs="方正仿宋_GBK"/>
          <w:bCs/>
          <w:sz w:val="32"/>
          <w:szCs w:val="32"/>
        </w:rPr>
        <w:t>思想政治理论课精品课程建设项目，旨在用习近平新时代中国特色社会主义思想铸魂育人，坚持政治性和学理性相统一，坚持价值性和知识性相统一，坚持建设性和批判性相统一，坚持理论性和实践性相统一，坚持统一性和多样性相统一，坚持主导性和主体性相统一，坚持灌输性和启发性相统一，坚持显性教育和隐性教育相统一，推进高校思想政治理论课守正创新，转变教学观念，改革教学方法，创新教学载体，整合教学资源，拓展教学平台，建强教学团队，进一步提升高校思想政治理论课的亲和力和针对性，培养德智体美劳全面发展的社会主义建设者和接班人。</w:t>
      </w:r>
    </w:p>
    <w:p>
      <w:pPr>
        <w:spacing w:line="580" w:lineRule="exact"/>
        <w:ind w:firstLine="640" w:firstLineChars="200"/>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二、申报范围与申报限额</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（一）全省本（专）科、高职院校开设的思想政治理论课必修课程均可申报。</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（二）本科高校申报限额为</w:t>
      </w:r>
      <w:r>
        <w:rPr>
          <w:rFonts w:ascii="方正仿宋_GBK" w:hAnsi="方正仿宋_GBK" w:eastAsia="方正仿宋_GBK" w:cs="方正仿宋_GBK"/>
          <w:sz w:val="32"/>
          <w:szCs w:val="32"/>
        </w:rPr>
        <w:t>5</w:t>
      </w:r>
      <w:r>
        <w:rPr>
          <w:rFonts w:hint="eastAsia" w:ascii="方正仿宋_GBK" w:hAnsi="方正仿宋_GBK" w:eastAsia="方正仿宋_GBK" w:cs="方正仿宋_GBK"/>
          <w:sz w:val="32"/>
          <w:szCs w:val="32"/>
        </w:rPr>
        <w:t>个（每门课程</w:t>
      </w:r>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个），</w:t>
      </w:r>
      <w:r>
        <w:rPr>
          <w:rFonts w:hint="eastAsia" w:ascii="方正仿宋_GBK" w:eastAsia="方正仿宋_GBK"/>
          <w:sz w:val="32"/>
          <w:szCs w:val="32"/>
        </w:rPr>
        <w:t>高职院校</w:t>
      </w:r>
      <w:r>
        <w:rPr>
          <w:rFonts w:hint="eastAsia" w:ascii="方正仿宋_GBK" w:hAnsi="方正仿宋_GBK" w:eastAsia="方正仿宋_GBK" w:cs="方正仿宋_GBK"/>
          <w:sz w:val="32"/>
          <w:szCs w:val="32"/>
        </w:rPr>
        <w:t>申报限额为</w:t>
      </w:r>
      <w:r>
        <w:rPr>
          <w:rFonts w:ascii="方正仿宋_GBK" w:hAnsi="方正仿宋_GBK" w:eastAsia="方正仿宋_GBK" w:cs="方正仿宋_GBK"/>
          <w:sz w:val="32"/>
          <w:szCs w:val="32"/>
        </w:rPr>
        <w:t>3</w:t>
      </w:r>
      <w:r>
        <w:rPr>
          <w:rFonts w:hint="eastAsia" w:ascii="方正仿宋_GBK" w:hAnsi="方正仿宋_GBK" w:eastAsia="方正仿宋_GBK" w:cs="方正仿宋_GBK"/>
          <w:sz w:val="32"/>
          <w:szCs w:val="32"/>
        </w:rPr>
        <w:t>个（每门课程</w:t>
      </w:r>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个）。</w:t>
      </w:r>
    </w:p>
    <w:p>
      <w:pPr>
        <w:spacing w:line="580" w:lineRule="exact"/>
        <w:ind w:firstLine="640" w:firstLineChars="200"/>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三、项目经费与建设周期</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（一）思想政治理论课精品课程建设项目立项</w:t>
      </w:r>
      <w:r>
        <w:rPr>
          <w:rFonts w:hint="eastAsia" w:ascii="方正仿宋_GBK" w:hAnsi="方正仿宋_GBK" w:eastAsia="方正仿宋_GBK" w:cs="方正仿宋_GBK"/>
          <w:sz w:val="32"/>
          <w:szCs w:val="32"/>
          <w:lang w:val="en-US" w:eastAsia="zh-CN"/>
        </w:rPr>
        <w:t>20</w:t>
      </w:r>
      <w:bookmarkStart w:id="0" w:name="_GoBack"/>
      <w:bookmarkEnd w:id="0"/>
      <w:r>
        <w:rPr>
          <w:rFonts w:hint="eastAsia" w:ascii="方正仿宋_GBK" w:hAnsi="方正仿宋_GBK" w:eastAsia="方正仿宋_GBK" w:cs="方正仿宋_GBK"/>
          <w:sz w:val="32"/>
          <w:szCs w:val="32"/>
        </w:rPr>
        <w:t>个左右，每个项目资助经费</w:t>
      </w:r>
      <w:r>
        <w:rPr>
          <w:rFonts w:hint="eastAsia" w:ascii="方正仿宋_GBK" w:hAnsi="方正仿宋_GBK" w:eastAsia="方正仿宋_GBK" w:cs="方正仿宋_GBK"/>
          <w:sz w:val="32"/>
          <w:szCs w:val="32"/>
          <w:lang w:eastAsia="zh-CN"/>
        </w:rPr>
        <w:t>若干，</w:t>
      </w:r>
      <w:r>
        <w:rPr>
          <w:rFonts w:hint="eastAsia" w:ascii="方正仿宋_GBK" w:hAnsi="方正仿宋_GBK" w:eastAsia="方正仿宋_GBK" w:cs="方正仿宋_GBK"/>
          <w:sz w:val="32"/>
          <w:szCs w:val="32"/>
        </w:rPr>
        <w:t>一次性拨付至项目所在学校，经费支出严格按照《安徽省高校思想政治工作专项经费管理暂行办法》有关规定执行。所在学校原则上按</w:t>
      </w:r>
      <w:r>
        <w:rPr>
          <w:rFonts w:ascii="方正仿宋_GBK" w:hAnsi="方正仿宋_GBK" w:eastAsia="方正仿宋_GBK" w:cs="方正仿宋_GBK"/>
          <w:sz w:val="32"/>
          <w:szCs w:val="32"/>
        </w:rPr>
        <w:t>1:1</w:t>
      </w:r>
      <w:r>
        <w:rPr>
          <w:rFonts w:hint="eastAsia" w:ascii="方正仿宋_GBK" w:hAnsi="方正仿宋_GBK" w:eastAsia="方正仿宋_GBK" w:cs="方正仿宋_GBK"/>
          <w:sz w:val="32"/>
          <w:szCs w:val="32"/>
        </w:rPr>
        <w:t>比例予以配套支持。项目经费主要用于精品课程建设、完善与推广。</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（二）思想政治理论课精品课程建设项目建设周期为</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年。</w:t>
      </w:r>
    </w:p>
    <w:p>
      <w:pPr>
        <w:spacing w:line="580" w:lineRule="exact"/>
        <w:ind w:firstLine="640" w:firstLineChars="200"/>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四、申报基本条件</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课程负责人为本校思想政治理论课在岗教师，具有教授或副教授职称；政治素质过硬，理论功底扎实，教书育人成绩突出；从事思想政治理论课教学工作五年以上且主持过二类以上教育教学研究项目或获得二类以上教学成果。</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（二）各学校对照教育部印发的《新时代高校思想政治理论课教学工作基本要求》（教社科〔</w:t>
      </w:r>
      <w:r>
        <w:rPr>
          <w:rFonts w:ascii="方正仿宋_GBK" w:hAnsi="方正仿宋_GBK" w:eastAsia="方正仿宋_GBK" w:cs="方正仿宋_GBK"/>
          <w:sz w:val="32"/>
          <w:szCs w:val="32"/>
        </w:rPr>
        <w:t>2018</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2</w:t>
      </w:r>
      <w:r>
        <w:rPr>
          <w:rFonts w:hint="eastAsia" w:ascii="方正仿宋_GBK" w:hAnsi="方正仿宋_GBK" w:eastAsia="方正仿宋_GBK" w:cs="方正仿宋_GBK"/>
          <w:sz w:val="32"/>
          <w:szCs w:val="32"/>
        </w:rPr>
        <w:t>号），自评合格以上方可申报。</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（三）已入选省级（含）以上建设的精品课程不参加本次申报。</w:t>
      </w:r>
    </w:p>
    <w:p>
      <w:pPr>
        <w:spacing w:line="580" w:lineRule="exact"/>
        <w:ind w:firstLine="640" w:firstLineChars="200"/>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五、评审标准</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（一）教学队伍：师德师风好，团队意识强，学术水平高，教学评价优，人员结构合理。</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（二）教学内容：把学科发展最新成果引入教学过程，理论联系实际，教学大纲符合人才培养目标要求，实践教学有特色，成效显著。</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（三）教学条件：按要求选用教材，教学基本资料完备，网络硬件环境良好，课程网站运行正常，实践教学条件满足要求。</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（四）教学方法与手段：积极开展教学改革与创新，运用多种教学方法，合理运用现代信息技术等教学手段，教研活动推动教学改革成效明显。</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（五）教学效果：课程建设在省内有良好声誉和较大影响，省内主流媒体有评价报道或同行专家、校内督导及学生评价优秀。</w:t>
      </w: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（六）建设思路：目标明确具体，思路清晰，具有可行性和前瞻性。</w:t>
      </w:r>
    </w:p>
    <w:p>
      <w:pPr>
        <w:spacing w:line="580" w:lineRule="exact"/>
        <w:ind w:firstLine="640" w:firstLineChars="200"/>
        <w:rPr>
          <w:rFonts w:ascii="方正仿宋_GBK" w:hAnsi="方正仿宋_GBK" w:eastAsia="方正仿宋_GBK" w:cs="方正仿宋_GBK"/>
          <w:sz w:val="32"/>
          <w:szCs w:val="32"/>
        </w:rPr>
      </w:pPr>
    </w:p>
    <w:p>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附件：高校思想政治理论课</w:t>
      </w:r>
      <w:r>
        <w:rPr>
          <w:rFonts w:hint="eastAsia" w:ascii="方正仿宋_GBK" w:hAnsi="方正仿宋_GBK" w:eastAsia="方正仿宋_GBK" w:cs="方正仿宋_GBK"/>
          <w:sz w:val="32"/>
          <w:szCs w:val="32"/>
          <w:lang w:eastAsia="zh-CN"/>
        </w:rPr>
        <w:t>建设项目（</w:t>
      </w:r>
      <w:r>
        <w:rPr>
          <w:rFonts w:hint="eastAsia" w:ascii="方正仿宋_GBK" w:hAnsi="方正仿宋_GBK" w:eastAsia="方正仿宋_GBK" w:cs="方正仿宋_GBK"/>
          <w:sz w:val="32"/>
          <w:szCs w:val="32"/>
        </w:rPr>
        <w:t>精品课程建设</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申报表</w:t>
      </w:r>
    </w:p>
    <w:p>
      <w:pPr>
        <w:spacing w:line="58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      </w:t>
      </w:r>
    </w:p>
    <w:p/>
    <w:sectPr>
      <w:footerReference r:id="rId3" w:type="default"/>
      <w:footerReference r:id="rId4" w:type="even"/>
      <w:pgSz w:w="11906" w:h="16838"/>
      <w:pgMar w:top="2041" w:right="1531" w:bottom="1701" w:left="1531" w:header="851" w:footer="1134" w:gutter="0"/>
      <w:pgNumType w:fmt="numberInDash" w:start="18"/>
      <w:cols w:space="720" w:num="1"/>
      <w:docGrid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437"/>
    <w:rsid w:val="000245F9"/>
    <w:rsid w:val="00065316"/>
    <w:rsid w:val="001F1FE9"/>
    <w:rsid w:val="00281F76"/>
    <w:rsid w:val="0029365D"/>
    <w:rsid w:val="002B0F0D"/>
    <w:rsid w:val="002E4B54"/>
    <w:rsid w:val="004258AA"/>
    <w:rsid w:val="00472BC7"/>
    <w:rsid w:val="004B2437"/>
    <w:rsid w:val="004F5735"/>
    <w:rsid w:val="00527278"/>
    <w:rsid w:val="00583F7A"/>
    <w:rsid w:val="00A6132C"/>
    <w:rsid w:val="00B250E5"/>
    <w:rsid w:val="00D86DAA"/>
    <w:rsid w:val="00F118B5"/>
    <w:rsid w:val="00F76866"/>
    <w:rsid w:val="0575437D"/>
    <w:rsid w:val="0D21040B"/>
    <w:rsid w:val="3BB3D599"/>
    <w:rsid w:val="61614CE9"/>
    <w:rsid w:val="64ED3155"/>
    <w:rsid w:val="64F80354"/>
    <w:rsid w:val="669300F5"/>
    <w:rsid w:val="75ED7E90"/>
    <w:rsid w:val="9EEB7DEB"/>
    <w:rsid w:val="D27D3E40"/>
    <w:rsid w:val="FB2BBA2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99"/>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Header Char"/>
    <w:basedOn w:val="5"/>
    <w:link w:val="3"/>
    <w:semiHidden/>
    <w:qFormat/>
    <w:locked/>
    <w:uiPriority w:val="99"/>
    <w:rPr>
      <w:rFonts w:cs="Times New Roman"/>
      <w:sz w:val="18"/>
      <w:szCs w:val="18"/>
    </w:rPr>
  </w:style>
  <w:style w:type="character" w:customStyle="1" w:styleId="8">
    <w:name w:val="Footer Char"/>
    <w:basedOn w:val="5"/>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3</Pages>
  <Words>178</Words>
  <Characters>1017</Characters>
  <Lines>0</Lines>
  <Paragraphs>0</Paragraphs>
  <TotalTime>1</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2019-11-08T17:00:00Z</dcterms:created>
  <dc:creator>446331769@qq.com</dc:creator>
  <cp:lastModifiedBy>ahsjyt</cp:lastModifiedBy>
  <cp:lastPrinted>2019-11-22T08:45:00Z</cp:lastPrinted>
  <dcterms:modified xsi:type="dcterms:W3CDTF">2022-01-11T17:00:28Z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